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3D67" w14:textId="1499898B" w:rsidR="004233C5" w:rsidRDefault="004233C5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Programma</w:t>
      </w:r>
    </w:p>
    <w:p w14:paraId="3AD4E672" w14:textId="52B2B047" w:rsidR="004233C5" w:rsidRDefault="004233C5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5</w:t>
      </w:r>
      <w:r w:rsidRPr="004233C5">
        <w:rPr>
          <w:rFonts w:ascii="Verdana" w:hAnsi="Verdana" w:cs="Times New Roman"/>
          <w:b/>
          <w:iCs/>
          <w:color w:val="333333"/>
          <w:sz w:val="20"/>
          <w:szCs w:val="20"/>
          <w:vertAlign w:val="superscript"/>
          <w:lang w:eastAsia="nl-NL"/>
        </w:rPr>
        <w:t>e</w:t>
      </w: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 xml:space="preserve"> Prostaatkanker Lagerhuisdebat</w:t>
      </w:r>
    </w:p>
    <w:p w14:paraId="316BB7FB" w14:textId="1CA52CED" w:rsidR="004233C5" w:rsidRDefault="004233C5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Maandag 23 oktober</w:t>
      </w:r>
    </w:p>
    <w:p w14:paraId="2C2182D7" w14:textId="23C91362" w:rsidR="004233C5" w:rsidRDefault="004233C5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Rosarium Amsterdam</w:t>
      </w:r>
    </w:p>
    <w:p w14:paraId="6A5D9925" w14:textId="77777777" w:rsidR="004233C5" w:rsidRDefault="004233C5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</w:p>
    <w:p w14:paraId="73F96280" w14:textId="06D752F0" w:rsid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17.30 uur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  <w:t>Ontvangst en registratie</w:t>
      </w:r>
    </w:p>
    <w:p w14:paraId="4144C8C7" w14:textId="77777777" w:rsid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0D957019" w14:textId="6D5D6D04" w:rsid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18.00 uur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  <w:t>Opening, wat waren de hoogtepunten van de EAU</w:t>
      </w:r>
    </w:p>
    <w:p w14:paraId="38FA1752" w14:textId="1CDC2D52" w:rsid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  <w:t xml:space="preserve">Dr. J.P.M. </w:t>
      </w:r>
      <w:proofErr w:type="spellStart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Sedelaar</w:t>
      </w:r>
      <w:proofErr w:type="spellEnd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, uroloog </w:t>
      </w:r>
      <w:proofErr w:type="spellStart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Radboudumc</w:t>
      </w:r>
      <w:proofErr w:type="spellEnd"/>
    </w:p>
    <w:p w14:paraId="6796BCF7" w14:textId="77777777" w:rsid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45C3513F" w14:textId="38BCCB4C" w:rsidR="004233C5" w:rsidRDefault="000431D2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18.5</w:t>
      </w:r>
      <w:r w:rsidR="004233C5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5 uur</w:t>
      </w:r>
      <w:r w:rsidR="004233C5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  <w:t xml:space="preserve">Uitleg Lagerhuisdebat </w:t>
      </w:r>
    </w:p>
    <w:p w14:paraId="7110A90A" w14:textId="3AF07A3C" w:rsid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  <w:t>Astrid Joosten</w:t>
      </w:r>
    </w:p>
    <w:p w14:paraId="3B760D7E" w14:textId="77777777" w:rsid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21566645" w14:textId="54BDDA84" w:rsidR="004233C5" w:rsidRPr="004233C5" w:rsidRDefault="004233C5" w:rsidP="00302AA6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19.0</w:t>
      </w:r>
      <w:bookmarkStart w:id="0" w:name="_GoBack"/>
      <w:bookmarkEnd w:id="0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0 uur 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ab/>
        <w:t>Lagerhuisdebat</w:t>
      </w:r>
    </w:p>
    <w:p w14:paraId="0A9E3458" w14:textId="77777777" w:rsidR="004233C5" w:rsidRDefault="004233C5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</w:p>
    <w:p w14:paraId="724ACE2F" w14:textId="77777777" w:rsidR="004233C5" w:rsidRDefault="004233C5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</w:p>
    <w:p w14:paraId="38B580C4" w14:textId="6C79D592" w:rsidR="007713AC" w:rsidRPr="00EF3068" w:rsidRDefault="007713AC" w:rsidP="00302AA6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  <w:r w:rsidRPr="00EF3068"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Stelling 1</w:t>
      </w:r>
    </w:p>
    <w:p w14:paraId="2619A497" w14:textId="77777777" w:rsidR="007713AC" w:rsidRDefault="007713AC" w:rsidP="00302AA6">
      <w:pPr>
        <w:rPr>
          <w:rFonts w:ascii="Verdana" w:hAnsi="Verdana" w:cs="Times New Roman"/>
          <w:i/>
          <w:iCs/>
          <w:color w:val="333333"/>
          <w:sz w:val="20"/>
          <w:szCs w:val="20"/>
          <w:lang w:eastAsia="nl-NL"/>
        </w:rPr>
      </w:pPr>
    </w:p>
    <w:p w14:paraId="17080D7B" w14:textId="32AEE841" w:rsidR="003C324F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Alle systemische behandelingen van prostaatkanker horen bij de internist-oncoloog</w:t>
      </w:r>
    </w:p>
    <w:p w14:paraId="4B706A68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7B10E299" w14:textId="7E26025B" w:rsidR="00383E89" w:rsidRPr="00383E89" w:rsidRDefault="00383E89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  <w:r w:rsidRPr="00383E89"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Stelling 2</w:t>
      </w:r>
    </w:p>
    <w:p w14:paraId="51D1F161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13356163" w14:textId="00543E68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Bij de introductie van de pré-biopt-MRI is </w:t>
      </w:r>
      <w:proofErr w:type="gramStart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de</w:t>
      </w:r>
      <w:proofErr w:type="gramEnd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 biopt overbodig</w:t>
      </w:r>
    </w:p>
    <w:p w14:paraId="3AEAC01F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5AD942C6" w14:textId="5BE3822A" w:rsidR="00383E89" w:rsidRDefault="00383E89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  <w:r w:rsidRPr="00383E89"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Stelling 3</w:t>
      </w:r>
    </w:p>
    <w:p w14:paraId="4205761A" w14:textId="77777777" w:rsidR="00383E89" w:rsidRDefault="00383E89">
      <w:pP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</w:pPr>
    </w:p>
    <w:p w14:paraId="66908C0C" w14:textId="6615EF31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Er is voldoende bewijs om</w:t>
      </w:r>
      <w:r w:rsidR="00E449A8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 herintroductie 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screenen</w:t>
      </w:r>
      <w:r w:rsidR="00E449A8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 voor prostaatkanker te overwegen</w:t>
      </w:r>
    </w:p>
    <w:p w14:paraId="5259A8EF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6A7C4763" w14:textId="697D111A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Stelling 4</w:t>
      </w:r>
    </w:p>
    <w:p w14:paraId="7E0610D9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49C13F15" w14:textId="68CAE3A3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Als ik voor mijn patiënt geen </w:t>
      </w:r>
      <w:r w:rsidR="00E449A8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B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CG </w:t>
      </w:r>
      <w:r w:rsidR="00E449A8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kan 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krijgen, dan </w:t>
      </w:r>
      <w:r w:rsidR="00E449A8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ga ik voor een cystectomie</w:t>
      </w:r>
    </w:p>
    <w:p w14:paraId="6A02F525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0E837B57" w14:textId="651F657C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Stelling 5</w:t>
      </w:r>
    </w:p>
    <w:p w14:paraId="00853EB0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12C283FD" w14:textId="08D6A653" w:rsidR="00383E89" w:rsidRDefault="00E449A8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Voor de behandeling van prostaatkanker moet i</w:t>
      </w:r>
      <w:r w:rsidR="00383E89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eder ziekenhuis 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zijn </w:t>
      </w:r>
      <w:r w:rsidR="00383E89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eigen keuzehulp </w:t>
      </w: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ontwikkelen</w:t>
      </w:r>
    </w:p>
    <w:p w14:paraId="4B4E2E2B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78AAACDD" w14:textId="6360610A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b/>
          <w:iCs/>
          <w:color w:val="333333"/>
          <w:sz w:val="20"/>
          <w:szCs w:val="20"/>
          <w:lang w:eastAsia="nl-NL"/>
        </w:rPr>
        <w:t>Stelling 6</w:t>
      </w:r>
    </w:p>
    <w:p w14:paraId="0377A28A" w14:textId="77777777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</w:p>
    <w:p w14:paraId="1FA33CCF" w14:textId="47F756D1" w:rsidR="00383E89" w:rsidRDefault="00383E89">
      <w:pPr>
        <w:rPr>
          <w:rFonts w:ascii="Verdana" w:hAnsi="Verdana" w:cs="Times New Roman"/>
          <w:iCs/>
          <w:color w:val="333333"/>
          <w:sz w:val="20"/>
          <w:szCs w:val="20"/>
          <w:lang w:eastAsia="nl-NL"/>
        </w:rPr>
      </w:pPr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Met de technolog</w:t>
      </w:r>
      <w:r w:rsidR="00AC5C89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ische ontwikkelingen van de MR</w:t>
      </w:r>
      <w:r w:rsidR="00AE6CC1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I</w:t>
      </w:r>
      <w:r w:rsidR="00AC5C89"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-</w:t>
      </w:r>
      <w:proofErr w:type="spellStart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>Linac</w:t>
      </w:r>
      <w:proofErr w:type="spellEnd"/>
      <w:r>
        <w:rPr>
          <w:rFonts w:ascii="Verdana" w:hAnsi="Verdana" w:cs="Times New Roman"/>
          <w:iCs/>
          <w:color w:val="333333"/>
          <w:sz w:val="20"/>
          <w:szCs w:val="20"/>
          <w:lang w:eastAsia="nl-NL"/>
        </w:rPr>
        <w:t xml:space="preserve"> worden de uitkomsten voor radiotherapie beter dan chirurgie</w:t>
      </w:r>
    </w:p>
    <w:p w14:paraId="54609F46" w14:textId="7170C971" w:rsidR="00383E89" w:rsidRDefault="00AE6CC1">
      <w:r w:rsidRPr="00AE6CC1">
        <w:t>Jochem van der Voort van Zijp</w:t>
      </w:r>
      <w:r w:rsidR="00EB6CD0">
        <w:t xml:space="preserve"> UMC Utrecht</w:t>
      </w:r>
    </w:p>
    <w:p w14:paraId="50399F80" w14:textId="77777777" w:rsidR="00AE6CC1" w:rsidRDefault="00AE6CC1"/>
    <w:p w14:paraId="1CC52080" w14:textId="77777777" w:rsidR="004233C5" w:rsidRDefault="00AE6CC1">
      <w:r>
        <w:t>Additionele stellingen kunnen ook worden ingebracht door</w:t>
      </w:r>
      <w:r w:rsidR="004233C5">
        <w:t xml:space="preserve"> deelnemers</w:t>
      </w:r>
    </w:p>
    <w:p w14:paraId="4DA8DAEC" w14:textId="08CDC68D" w:rsidR="00AE6CC1" w:rsidRDefault="00AE6CC1"/>
    <w:p w14:paraId="5946D056" w14:textId="29A864FE" w:rsidR="004233C5" w:rsidRDefault="004233C5">
      <w:r>
        <w:t>20.00 uur</w:t>
      </w:r>
      <w:r>
        <w:tab/>
        <w:t>Afsluiting met aansluitend hapje</w:t>
      </w:r>
    </w:p>
    <w:p w14:paraId="0CB3472A" w14:textId="77777777" w:rsidR="004233C5" w:rsidRPr="00383E89" w:rsidRDefault="004233C5"/>
    <w:sectPr w:rsidR="004233C5" w:rsidRPr="00383E89" w:rsidSect="0020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roman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2B25"/>
    <w:multiLevelType w:val="multilevel"/>
    <w:tmpl w:val="A558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6"/>
    <w:rsid w:val="00006BE0"/>
    <w:rsid w:val="000431D2"/>
    <w:rsid w:val="000C6B6D"/>
    <w:rsid w:val="00165702"/>
    <w:rsid w:val="002044E0"/>
    <w:rsid w:val="00302AA6"/>
    <w:rsid w:val="00383E89"/>
    <w:rsid w:val="003C324F"/>
    <w:rsid w:val="004233C5"/>
    <w:rsid w:val="00620CDD"/>
    <w:rsid w:val="006C5006"/>
    <w:rsid w:val="007713AC"/>
    <w:rsid w:val="00A9722E"/>
    <w:rsid w:val="00AC5C89"/>
    <w:rsid w:val="00AE6CC1"/>
    <w:rsid w:val="00E449A8"/>
    <w:rsid w:val="00EB6CD0"/>
    <w:rsid w:val="00EF306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0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02AA6"/>
  </w:style>
  <w:style w:type="character" w:styleId="Verwijzingopmerking">
    <w:name w:val="annotation reference"/>
    <w:basedOn w:val="Standaardalinea-lettertype"/>
    <w:uiPriority w:val="99"/>
    <w:semiHidden/>
    <w:unhideWhenUsed/>
    <w:rsid w:val="00E449A8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449A8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449A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449A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449A8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449A8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Sickmann</dc:creator>
  <cp:keywords/>
  <dc:description/>
  <cp:lastModifiedBy>Erik Sickmann</cp:lastModifiedBy>
  <cp:revision>4</cp:revision>
  <cp:lastPrinted>2020-02-14T17:44:00Z</cp:lastPrinted>
  <dcterms:created xsi:type="dcterms:W3CDTF">2020-02-14T17:44:00Z</dcterms:created>
  <dcterms:modified xsi:type="dcterms:W3CDTF">2020-02-19T11:06:00Z</dcterms:modified>
</cp:coreProperties>
</file>